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6" w:rsidRDefault="005B79AB" w:rsidP="005B79A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D67C6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5D67C6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5D67C6">
        <w:rPr>
          <w:rFonts w:ascii="Times New Roman" w:hAnsi="Times New Roman" w:cs="Times New Roman"/>
          <w:b/>
          <w:sz w:val="36"/>
          <w:szCs w:val="36"/>
        </w:rPr>
        <w:t>Мон</w:t>
      </w:r>
      <w:bookmarkStart w:id="0" w:name="_GoBack"/>
      <w:bookmarkEnd w:id="0"/>
      <w:r w:rsidRPr="005D67C6">
        <w:rPr>
          <w:rFonts w:ascii="Times New Roman" w:hAnsi="Times New Roman" w:cs="Times New Roman"/>
          <w:b/>
          <w:sz w:val="36"/>
          <w:szCs w:val="36"/>
        </w:rPr>
        <w:t>иторинг</w:t>
      </w:r>
    </w:p>
    <w:p w:rsidR="005D67C6" w:rsidRDefault="005D67C6" w:rsidP="005B79A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B79AB" w:rsidRPr="005D67C6">
        <w:rPr>
          <w:rFonts w:ascii="Times New Roman" w:hAnsi="Times New Roman" w:cs="Times New Roman"/>
          <w:b/>
          <w:sz w:val="36"/>
          <w:szCs w:val="36"/>
        </w:rPr>
        <w:t xml:space="preserve">по охвату горячим питанием учащихся </w:t>
      </w:r>
    </w:p>
    <w:p w:rsidR="006C122D" w:rsidRPr="005D67C6" w:rsidRDefault="005D67C6" w:rsidP="005B79A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5B79AB" w:rsidRPr="005D67C6">
        <w:rPr>
          <w:rFonts w:ascii="Times New Roman" w:hAnsi="Times New Roman" w:cs="Times New Roman"/>
          <w:b/>
          <w:sz w:val="36"/>
          <w:szCs w:val="36"/>
        </w:rPr>
        <w:t>МБОУ «СОШ №13»</w:t>
      </w:r>
    </w:p>
    <w:p w:rsidR="005B79AB" w:rsidRDefault="005B79AB" w:rsidP="005B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9AB" w:rsidRDefault="005B79AB" w:rsidP="005B7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2DF7B" wp14:editId="23244036">
            <wp:extent cx="5737695" cy="3061253"/>
            <wp:effectExtent l="0" t="0" r="1587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79AB" w:rsidRP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67C6">
        <w:rPr>
          <w:rFonts w:ascii="Times New Roman" w:hAnsi="Times New Roman" w:cs="Times New Roman"/>
          <w:b/>
          <w:i/>
          <w:sz w:val="28"/>
          <w:szCs w:val="28"/>
        </w:rPr>
        <w:t>Диаграмма № 1.</w:t>
      </w:r>
    </w:p>
    <w:p w:rsidR="005B79AB" w:rsidRDefault="005B79AB" w:rsidP="005B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9AB" w:rsidRDefault="005B79AB" w:rsidP="005B7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3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19EDD" wp14:editId="00884B2C">
            <wp:extent cx="5779698" cy="32004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79AB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D67C6">
        <w:rPr>
          <w:rFonts w:ascii="Times New Roman" w:hAnsi="Times New Roman" w:cs="Times New Roman"/>
          <w:b/>
          <w:i/>
          <w:sz w:val="28"/>
          <w:szCs w:val="28"/>
        </w:rPr>
        <w:t>Диаграмма № 2</w:t>
      </w:r>
    </w:p>
    <w:p w:rsid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D67C6" w:rsidRDefault="005D67C6" w:rsidP="005D67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37A16">
        <w:rPr>
          <w:rFonts w:ascii="Times New Roman" w:hAnsi="Times New Roman" w:cs="Times New Roman"/>
          <w:b/>
          <w:sz w:val="36"/>
          <w:szCs w:val="36"/>
        </w:rPr>
        <w:t>Результаты анкетирования учащихся</w:t>
      </w:r>
    </w:p>
    <w:p w:rsidR="005D67C6" w:rsidRDefault="005D67C6" w:rsidP="005D67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C284253" wp14:editId="5F856AE1">
            <wp:extent cx="5939790" cy="3078480"/>
            <wp:effectExtent l="0" t="0" r="2286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67C6" w:rsidRDefault="005D67C6" w:rsidP="005D67C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7A16">
        <w:rPr>
          <w:rFonts w:ascii="Times New Roman" w:hAnsi="Times New Roman" w:cs="Times New Roman"/>
          <w:b/>
          <w:i/>
          <w:sz w:val="28"/>
          <w:szCs w:val="28"/>
        </w:rPr>
        <w:t>Диаграмма № 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67C6" w:rsidRDefault="005D67C6" w:rsidP="005D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C6215D4" wp14:editId="79EC228E">
            <wp:extent cx="5981700" cy="35356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7C6" w:rsidRPr="005D67C6" w:rsidRDefault="005D67C6" w:rsidP="005D6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A16">
        <w:rPr>
          <w:rFonts w:ascii="Times New Roman" w:hAnsi="Times New Roman" w:cs="Times New Roman"/>
          <w:b/>
          <w:i/>
          <w:sz w:val="28"/>
          <w:szCs w:val="28"/>
        </w:rPr>
        <w:t>Диаграмма № 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67C6" w:rsidRPr="005D67C6" w:rsidRDefault="005D67C6" w:rsidP="005B79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D67C6" w:rsidRPr="005D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B"/>
    <w:rsid w:val="00095131"/>
    <w:rsid w:val="005B79AB"/>
    <w:rsid w:val="005D67C6"/>
    <w:rsid w:val="006C122D"/>
    <w:rsid w:val="007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Охват</a:t>
            </a: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 горячим питанием </a:t>
            </a:r>
          </a:p>
          <a:p>
            <a:pPr>
              <a:defRPr/>
            </a:pP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за октябрь 2017 год. 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бесплатное питание</c:v>
                </c:pt>
                <c:pt idx="1">
                  <c:v>обед</c:v>
                </c:pt>
                <c:pt idx="2">
                  <c:v>буфет</c:v>
                </c:pt>
                <c:pt idx="3">
                  <c:v>не питаются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127</c:v>
                </c:pt>
                <c:pt idx="1">
                  <c:v>416</c:v>
                </c:pt>
                <c:pt idx="2">
                  <c:v>150</c:v>
                </c:pt>
                <c:pt idx="3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89022875357841"/>
          <c:y val="0.46581141568922141"/>
          <c:w val="0.22876891854813489"/>
          <c:h val="0.3008143100075939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Охват</a:t>
            </a: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 горячим питанием</a:t>
            </a:r>
          </a:p>
          <a:p>
            <a:pPr>
              <a:defRPr/>
            </a:pP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 за сентябрь 2017 год</a:t>
            </a:r>
          </a:p>
          <a:p>
            <a:pPr>
              <a:defRPr/>
            </a:pPr>
            <a:endParaRPr lang="ru-RU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бесплатное питание </c:v>
                </c:pt>
                <c:pt idx="1">
                  <c:v>обед</c:v>
                </c:pt>
                <c:pt idx="2">
                  <c:v>буфет</c:v>
                </c:pt>
                <c:pt idx="3">
                  <c:v>не питаются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409</c:v>
                </c:pt>
                <c:pt idx="2">
                  <c:v>148</c:v>
                </c:pt>
                <c:pt idx="3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907999207493855"/>
          <c:y val="0.45015185601799773"/>
          <c:w val="0.22681134920998688"/>
          <c:h val="0.286674223000047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baseline="0">
                <a:solidFill>
                  <a:schemeClr val="tx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 санитарным состоянием школьной столовой</a:t>
            </a:r>
            <a:endParaRPr lang="ru-RU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504273504273504E-2"/>
          <c:y val="0.25345717234262127"/>
          <c:w val="0.75872463504602017"/>
          <c:h val="0.64707095709570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426155830725576"/>
          <c:y val="0.38487512174185862"/>
          <c:w val="0.18210517652573591"/>
          <c:h val="0.374867467061666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1">
                <a:solidFill>
                  <a:schemeClr val="tx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b="1" baseline="0">
                <a:solidFill>
                  <a:schemeClr val="tx2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 школьным питанием</a:t>
            </a:r>
            <a:endParaRPr lang="ru-RU" b="1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44059381112393"/>
          <c:y val="4.309185220381935E-2"/>
        </c:manualLayout>
      </c:layout>
      <c:overlay val="0"/>
    </c:title>
    <c:autoTitleDeleted val="0"/>
    <c:view3D>
      <c:rotX val="5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885088307623521E-2"/>
          <c:y val="0.17351481238456304"/>
          <c:w val="0.59736194947462451"/>
          <c:h val="0.795620990084574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2.2356360384529861E-3"/>
                  <c:y val="1.5432098765432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Слишком дорого для семьи</c:v>
                </c:pt>
                <c:pt idx="1">
                  <c:v>Не вкусно ,не устраивает качество блюд</c:v>
                </c:pt>
                <c:pt idx="2">
                  <c:v>Неуютное помещение столовой</c:v>
                </c:pt>
                <c:pt idx="3">
                  <c:v>Блюда однообразные</c:v>
                </c:pt>
                <c:pt idx="4">
                  <c:v>Не успеваю поесть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0.70000000000000062</c:v>
                </c:pt>
                <c:pt idx="2">
                  <c:v>0.1</c:v>
                </c:pt>
                <c:pt idx="3">
                  <c:v>0.70000000000000062</c:v>
                </c:pt>
                <c:pt idx="4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2017-11-30T08:32:00Z</dcterms:created>
  <dcterms:modified xsi:type="dcterms:W3CDTF">2017-12-02T06:52:00Z</dcterms:modified>
</cp:coreProperties>
</file>